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76" w:rsidRDefault="00E44360">
      <w:pPr>
        <w:spacing w:line="400" w:lineRule="exact"/>
        <w:jc w:val="center"/>
        <w:textAlignment w:val="baseline"/>
        <w:rPr>
          <w:rFonts w:ascii="方正小标宋简体" w:eastAsia="方正小标宋简体"/>
          <w:color w:val="FF0000"/>
          <w:spacing w:val="35"/>
          <w:sz w:val="32"/>
          <w:szCs w:val="32"/>
        </w:rPr>
      </w:pPr>
      <w:r>
        <w:rPr>
          <w:noProof/>
          <w:color w:val="FF0000"/>
          <w:sz w:val="32"/>
          <w:szCs w:val="32"/>
        </w:rPr>
        <w:drawing>
          <wp:anchor distT="0" distB="0" distL="114300" distR="114300" simplePos="0" relativeHeight="251659264" behindDoc="1" locked="0" layoutInCell="1" allowOverlap="1">
            <wp:simplePos x="0" y="0"/>
            <wp:positionH relativeFrom="column">
              <wp:posOffset>-525780</wp:posOffset>
            </wp:positionH>
            <wp:positionV relativeFrom="paragraph">
              <wp:posOffset>-391160</wp:posOffset>
            </wp:positionV>
            <wp:extent cx="711200" cy="586105"/>
            <wp:effectExtent l="0" t="0" r="12700" b="4445"/>
            <wp:wrapNone/>
            <wp:docPr id="6" name="图片 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LOGO"/>
                    <pic:cNvPicPr>
                      <a:picLocks noChangeAspect="1" noChangeArrowheads="1"/>
                    </pic:cNvPicPr>
                  </pic:nvPicPr>
                  <pic:blipFill>
                    <a:blip r:embed="rId8"/>
                    <a:srcRect/>
                    <a:stretch>
                      <a:fillRect/>
                    </a:stretch>
                  </pic:blipFill>
                  <pic:spPr>
                    <a:xfrm>
                      <a:off x="0" y="0"/>
                      <a:ext cx="711200" cy="586105"/>
                    </a:xfrm>
                    <a:prstGeom prst="rect">
                      <a:avLst/>
                    </a:prstGeom>
                    <a:noFill/>
                    <a:ln w="9525">
                      <a:noFill/>
                      <a:miter lim="800000"/>
                      <a:headEnd/>
                      <a:tailEnd/>
                    </a:ln>
                  </pic:spPr>
                </pic:pic>
              </a:graphicData>
            </a:graphic>
          </wp:anchor>
        </w:drawing>
      </w:r>
      <w:r>
        <w:rPr>
          <w:rFonts w:ascii="方正小标宋简体" w:eastAsia="方正小标宋简体" w:hint="eastAsia"/>
          <w:color w:val="FF0000"/>
          <w:spacing w:val="35"/>
          <w:sz w:val="32"/>
          <w:szCs w:val="32"/>
        </w:rPr>
        <w:t>中国国际贸易促进委员会天津市分会会展服务中心</w:t>
      </w:r>
    </w:p>
    <w:p w:rsidR="00243E76" w:rsidRDefault="00E44360">
      <w:pPr>
        <w:spacing w:line="400" w:lineRule="exact"/>
        <w:jc w:val="center"/>
        <w:textAlignment w:val="baseline"/>
        <w:rPr>
          <w:rFonts w:ascii="方正小标宋简体" w:eastAsia="方正小标宋简体"/>
          <w:color w:val="FF0000"/>
          <w:spacing w:val="35"/>
          <w:sz w:val="32"/>
          <w:szCs w:val="32"/>
        </w:rPr>
      </w:pPr>
      <w:r>
        <w:rPr>
          <w:b/>
          <w:spacing w:val="40"/>
          <w:sz w:val="10"/>
          <w:szCs w:val="10"/>
        </w:rPr>
        <w:pict>
          <v:line id="直线 13" o:spid="_x0000_s1031" style="position:absolute;left:0;text-align:left;z-index:251660288;mso-width-relative:page;mso-height-relative:page" from="-20.5pt,4.85pt" to="456.5pt,4.85pt" strokecolor="red" strokeweight="1.5pt"/>
        </w:pict>
      </w:r>
    </w:p>
    <w:p w:rsidR="00243E76" w:rsidRDefault="00E44360">
      <w:pPr>
        <w:adjustRightInd w:val="0"/>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关于召开</w:t>
      </w:r>
      <w:r>
        <w:rPr>
          <w:rFonts w:ascii="方正小标宋简体" w:eastAsia="方正小标宋简体" w:hAnsi="方正小标宋简体" w:cs="方正小标宋简体" w:hint="eastAsia"/>
          <w:color w:val="000000" w:themeColor="text1"/>
          <w:sz w:val="44"/>
          <w:szCs w:val="44"/>
        </w:rPr>
        <w:t>数字化赋能发展高峰论坛</w:t>
      </w:r>
      <w:r>
        <w:rPr>
          <w:rFonts w:ascii="方正小标宋简体" w:eastAsia="方正小标宋简体" w:hAnsi="方正小标宋简体" w:cs="方正小标宋简体" w:hint="eastAsia"/>
          <w:sz w:val="44"/>
          <w:szCs w:val="44"/>
        </w:rPr>
        <w:t>的通知</w:t>
      </w:r>
    </w:p>
    <w:p w:rsidR="00243E76" w:rsidRDefault="00243E76">
      <w:pPr>
        <w:adjustRightInd w:val="0"/>
        <w:snapToGrid w:val="0"/>
        <w:jc w:val="center"/>
        <w:rPr>
          <w:rFonts w:ascii="方正小标宋简体" w:eastAsia="方正小标宋简体" w:hAnsi="方正小标宋简体" w:cs="方正小标宋简体"/>
          <w:sz w:val="44"/>
          <w:szCs w:val="44"/>
        </w:rPr>
      </w:pPr>
    </w:p>
    <w:p w:rsidR="00243E76" w:rsidRDefault="00E44360">
      <w:pPr>
        <w:snapToGrid w:val="0"/>
        <w:spacing w:line="520" w:lineRule="exact"/>
        <w:rPr>
          <w:rFonts w:ascii="仿宋_GB2312" w:eastAsia="仿宋_GB2312" w:cs="Times New Roman"/>
          <w:sz w:val="32"/>
          <w:szCs w:val="32"/>
        </w:rPr>
      </w:pPr>
      <w:r>
        <w:rPr>
          <w:rFonts w:ascii="仿宋_GB2312" w:eastAsia="仿宋_GB2312" w:cs="仿宋_GB2312" w:hint="eastAsia"/>
          <w:sz w:val="32"/>
          <w:szCs w:val="32"/>
        </w:rPr>
        <w:t>各中小微企业：</w:t>
      </w:r>
    </w:p>
    <w:p w:rsidR="00243E76" w:rsidRDefault="00E44360">
      <w:pPr>
        <w:spacing w:line="360" w:lineRule="auto"/>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为</w:t>
      </w:r>
      <w:r>
        <w:rPr>
          <w:rFonts w:ascii="仿宋_GB2312" w:eastAsia="仿宋_GB2312" w:hAnsi="仿宋" w:cs="仿宋" w:hint="eastAsia"/>
          <w:color w:val="000000" w:themeColor="text1"/>
          <w:sz w:val="32"/>
          <w:szCs w:val="32"/>
        </w:rPr>
        <w:t>落实党中央、国务院关于促进中小企业健康发展和提升中小企业专业化能力的决策部署，</w:t>
      </w:r>
      <w:r>
        <w:rPr>
          <w:rFonts w:ascii="仿宋_GB2312" w:eastAsia="仿宋_GB2312" w:hAnsi="仿宋" w:hint="eastAsia"/>
          <w:color w:val="000000" w:themeColor="text1"/>
          <w:sz w:val="32"/>
          <w:szCs w:val="32"/>
        </w:rPr>
        <w:t>以及工业和信息化部《中小企业数字化赋能专项行动方案》，数字化观察网</w:t>
      </w:r>
      <w:r>
        <w:rPr>
          <w:rFonts w:ascii="仿宋_GB2312" w:eastAsia="仿宋_GB2312" w:cs="仿宋_GB2312" w:hint="eastAsia"/>
          <w:sz w:val="32"/>
          <w:szCs w:val="32"/>
        </w:rPr>
        <w:t>拟定于</w:t>
      </w:r>
      <w:r>
        <w:rPr>
          <w:rFonts w:ascii="仿宋_GB2312" w:eastAsia="仿宋_GB2312" w:cs="仿宋_GB2312" w:hint="eastAsia"/>
          <w:sz w:val="32"/>
          <w:szCs w:val="32"/>
        </w:rPr>
        <w:t>6</w:t>
      </w:r>
      <w:r>
        <w:rPr>
          <w:rFonts w:ascii="仿宋_GB2312" w:eastAsia="仿宋_GB2312" w:cs="仿宋_GB2312" w:hint="eastAsia"/>
          <w:sz w:val="32"/>
          <w:szCs w:val="32"/>
        </w:rPr>
        <w:t>月</w:t>
      </w:r>
      <w:r>
        <w:rPr>
          <w:rFonts w:ascii="仿宋_GB2312" w:eastAsia="仿宋_GB2312" w:cs="仿宋_GB2312" w:hint="eastAsia"/>
          <w:sz w:val="32"/>
          <w:szCs w:val="32"/>
        </w:rPr>
        <w:t>10</w:t>
      </w:r>
      <w:r>
        <w:rPr>
          <w:rFonts w:ascii="仿宋_GB2312" w:eastAsia="仿宋_GB2312" w:cs="仿宋_GB2312" w:hint="eastAsia"/>
          <w:sz w:val="32"/>
          <w:szCs w:val="32"/>
        </w:rPr>
        <w:t>日（周四）</w:t>
      </w:r>
      <w:r>
        <w:rPr>
          <w:rFonts w:ascii="仿宋_GB2312" w:eastAsia="仿宋_GB2312" w:hAnsi="仿宋" w:hint="eastAsia"/>
          <w:color w:val="000000" w:themeColor="text1"/>
          <w:sz w:val="32"/>
          <w:szCs w:val="32"/>
        </w:rPr>
        <w:t>联合全国中小</w:t>
      </w:r>
      <w:proofErr w:type="gramStart"/>
      <w:r>
        <w:rPr>
          <w:rFonts w:ascii="仿宋_GB2312" w:eastAsia="仿宋_GB2312" w:hAnsi="仿宋" w:hint="eastAsia"/>
          <w:color w:val="000000" w:themeColor="text1"/>
          <w:sz w:val="32"/>
          <w:szCs w:val="32"/>
        </w:rPr>
        <w:t>微企业</w:t>
      </w:r>
      <w:proofErr w:type="gramEnd"/>
      <w:r>
        <w:rPr>
          <w:rFonts w:ascii="仿宋_GB2312" w:eastAsia="仿宋_GB2312" w:hAnsi="仿宋" w:hint="eastAsia"/>
          <w:color w:val="000000" w:themeColor="text1"/>
          <w:sz w:val="32"/>
          <w:szCs w:val="32"/>
        </w:rPr>
        <w:t>问题研究所等有关单位举办“</w:t>
      </w:r>
      <w:r>
        <w:rPr>
          <w:rFonts w:ascii="仿宋_GB2312" w:eastAsia="仿宋_GB2312" w:hAnsi="仿宋" w:hint="eastAsia"/>
          <w:b/>
          <w:color w:val="000000" w:themeColor="text1"/>
          <w:sz w:val="32"/>
          <w:szCs w:val="32"/>
        </w:rPr>
        <w:t>数字化赋能发展高峰论坛</w:t>
      </w:r>
      <w:r>
        <w:rPr>
          <w:rFonts w:ascii="仿宋_GB2312" w:eastAsia="仿宋_GB2312" w:hAnsi="仿宋" w:hint="eastAsia"/>
          <w:color w:val="000000" w:themeColor="text1"/>
          <w:sz w:val="32"/>
          <w:szCs w:val="32"/>
        </w:rPr>
        <w:t>”活动</w:t>
      </w:r>
      <w:r>
        <w:rPr>
          <w:rFonts w:ascii="仿宋_GB2312" w:eastAsia="仿宋_GB2312" w:cs="仿宋_GB2312" w:hint="eastAsia"/>
          <w:sz w:val="32"/>
          <w:szCs w:val="32"/>
        </w:rPr>
        <w:t>。</w:t>
      </w:r>
      <w:r>
        <w:rPr>
          <w:rFonts w:ascii="仿宋_GB2312" w:eastAsia="仿宋_GB2312" w:hAnsi="仿宋" w:cs="仿宋" w:hint="eastAsia"/>
          <w:color w:val="000000" w:themeColor="text1"/>
          <w:sz w:val="32"/>
          <w:szCs w:val="32"/>
        </w:rPr>
        <w:t>聚焦中小</w:t>
      </w:r>
      <w:proofErr w:type="gramStart"/>
      <w:r>
        <w:rPr>
          <w:rFonts w:ascii="仿宋_GB2312" w:eastAsia="仿宋_GB2312" w:hAnsi="仿宋" w:cs="仿宋" w:hint="eastAsia"/>
          <w:color w:val="000000" w:themeColor="text1"/>
          <w:sz w:val="32"/>
          <w:szCs w:val="32"/>
        </w:rPr>
        <w:t>微企业</w:t>
      </w:r>
      <w:proofErr w:type="gramEnd"/>
      <w:r>
        <w:rPr>
          <w:rFonts w:ascii="仿宋_GB2312" w:eastAsia="仿宋_GB2312" w:hAnsi="仿宋" w:cs="仿宋" w:hint="eastAsia"/>
          <w:color w:val="000000" w:themeColor="text1"/>
          <w:sz w:val="32"/>
          <w:szCs w:val="32"/>
        </w:rPr>
        <w:t>发展过程中的痛点和难点，</w:t>
      </w:r>
      <w:r>
        <w:rPr>
          <w:rFonts w:ascii="仿宋_GB2312" w:eastAsia="仿宋_GB2312" w:hAnsi="仿宋" w:hint="eastAsia"/>
          <w:color w:val="000000" w:themeColor="text1"/>
          <w:sz w:val="32"/>
          <w:szCs w:val="32"/>
        </w:rPr>
        <w:t>围绕“</w:t>
      </w:r>
      <w:r>
        <w:rPr>
          <w:rFonts w:ascii="仿宋_GB2312" w:eastAsia="仿宋_GB2312" w:hAnsi="仿宋" w:hint="eastAsia"/>
          <w:b/>
          <w:color w:val="000000" w:themeColor="text1"/>
          <w:sz w:val="32"/>
          <w:szCs w:val="32"/>
        </w:rPr>
        <w:t>数字价值，赋能转型</w:t>
      </w:r>
      <w:r>
        <w:rPr>
          <w:rFonts w:ascii="仿宋_GB2312" w:eastAsia="仿宋_GB2312" w:hAnsi="仿宋" w:hint="eastAsia"/>
          <w:color w:val="000000" w:themeColor="text1"/>
          <w:sz w:val="32"/>
          <w:szCs w:val="32"/>
        </w:rPr>
        <w:t>”这一主题，交流数字化前沿新知与发展趋势，寻找企业数</w:t>
      </w:r>
      <w:r>
        <w:rPr>
          <w:rFonts w:ascii="仿宋_GB2312" w:eastAsia="仿宋_GB2312" w:hAnsi="仿宋" w:hint="eastAsia"/>
          <w:color w:val="000000" w:themeColor="text1"/>
          <w:spacing w:val="6"/>
          <w:sz w:val="32"/>
          <w:szCs w:val="32"/>
        </w:rPr>
        <w:t>字化转型最佳路径和最佳实践，</w:t>
      </w:r>
      <w:r>
        <w:rPr>
          <w:rFonts w:ascii="仿宋_GB2312" w:eastAsia="仿宋_GB2312" w:hAnsi="仿宋" w:hint="eastAsia"/>
          <w:color w:val="000000" w:themeColor="text1"/>
          <w:sz w:val="32"/>
          <w:szCs w:val="32"/>
        </w:rPr>
        <w:t>探讨在疫情影响和新基建背景下，如何激发中小</w:t>
      </w:r>
      <w:proofErr w:type="gramStart"/>
      <w:r>
        <w:rPr>
          <w:rFonts w:ascii="仿宋_GB2312" w:eastAsia="仿宋_GB2312" w:hAnsi="仿宋" w:hint="eastAsia"/>
          <w:color w:val="000000" w:themeColor="text1"/>
          <w:sz w:val="32"/>
          <w:szCs w:val="32"/>
        </w:rPr>
        <w:t>微企业</w:t>
      </w:r>
      <w:proofErr w:type="gramEnd"/>
      <w:r>
        <w:rPr>
          <w:rFonts w:ascii="仿宋_GB2312" w:eastAsia="仿宋_GB2312" w:hAnsi="仿宋" w:hint="eastAsia"/>
          <w:color w:val="000000" w:themeColor="text1"/>
          <w:sz w:val="32"/>
          <w:szCs w:val="32"/>
        </w:rPr>
        <w:t>通过数字化工具进一步提升企业效能、降低成本，助力企业数字化转型。</w:t>
      </w:r>
      <w:r>
        <w:rPr>
          <w:rFonts w:ascii="仿宋_GB2312" w:eastAsia="仿宋_GB2312" w:cs="仿宋_GB2312" w:hint="eastAsia"/>
          <w:sz w:val="32"/>
          <w:szCs w:val="32"/>
        </w:rPr>
        <w:t>现通知如下</w:t>
      </w:r>
      <w:r>
        <w:rPr>
          <w:rFonts w:ascii="仿宋_GB2312" w:eastAsia="仿宋_GB2312" w:cs="仿宋_GB2312" w:hint="eastAsia"/>
          <w:sz w:val="30"/>
          <w:szCs w:val="30"/>
        </w:rPr>
        <w:t>：</w:t>
      </w:r>
    </w:p>
    <w:p w:rsidR="00243E76" w:rsidRDefault="00E44360">
      <w:pPr>
        <w:snapToGrid w:val="0"/>
        <w:spacing w:line="520" w:lineRule="exact"/>
        <w:ind w:firstLineChars="200" w:firstLine="643"/>
        <w:rPr>
          <w:rFonts w:ascii="仿宋_GB2312" w:eastAsia="仿宋_GB2312" w:cs="仿宋_GB2312"/>
          <w:color w:val="FF0000"/>
          <w:sz w:val="32"/>
          <w:szCs w:val="32"/>
        </w:rPr>
      </w:pPr>
      <w:r>
        <w:rPr>
          <w:rFonts w:ascii="仿宋_GB2312" w:eastAsia="仿宋_GB2312" w:cs="仿宋_GB2312" w:hint="eastAsia"/>
          <w:b/>
          <w:bCs/>
          <w:sz w:val="32"/>
          <w:szCs w:val="32"/>
        </w:rPr>
        <w:t>一、时间</w:t>
      </w:r>
      <w:r>
        <w:rPr>
          <w:rFonts w:ascii="仿宋_GB2312" w:eastAsia="仿宋_GB2312" w:cs="仿宋_GB2312" w:hint="eastAsia"/>
          <w:sz w:val="32"/>
          <w:szCs w:val="32"/>
        </w:rPr>
        <w:t>：</w:t>
      </w:r>
      <w:r>
        <w:rPr>
          <w:rFonts w:ascii="仿宋_GB2312" w:eastAsia="仿宋_GB2312" w:cs="仿宋_GB2312" w:hint="eastAsia"/>
          <w:sz w:val="32"/>
          <w:szCs w:val="32"/>
        </w:rPr>
        <w:t>2021</w:t>
      </w:r>
      <w:r>
        <w:rPr>
          <w:rFonts w:ascii="仿宋_GB2312" w:eastAsia="仿宋_GB2312" w:cs="仿宋_GB2312" w:hint="eastAsia"/>
          <w:sz w:val="32"/>
          <w:szCs w:val="32"/>
        </w:rPr>
        <w:t>年</w:t>
      </w:r>
      <w:r>
        <w:rPr>
          <w:rFonts w:ascii="仿宋_GB2312" w:eastAsia="仿宋_GB2312" w:cs="仿宋_GB2312" w:hint="eastAsia"/>
          <w:sz w:val="32"/>
          <w:szCs w:val="32"/>
        </w:rPr>
        <w:t>6</w:t>
      </w:r>
      <w:r>
        <w:rPr>
          <w:rFonts w:ascii="仿宋_GB2312" w:eastAsia="仿宋_GB2312" w:cs="仿宋_GB2312" w:hint="eastAsia"/>
          <w:sz w:val="32"/>
          <w:szCs w:val="32"/>
        </w:rPr>
        <w:t>月</w:t>
      </w:r>
      <w:r>
        <w:rPr>
          <w:rFonts w:ascii="仿宋_GB2312" w:eastAsia="仿宋_GB2312" w:cs="仿宋_GB2312" w:hint="eastAsia"/>
          <w:sz w:val="32"/>
          <w:szCs w:val="32"/>
        </w:rPr>
        <w:t>10</w:t>
      </w:r>
      <w:r>
        <w:rPr>
          <w:rFonts w:ascii="仿宋_GB2312" w:eastAsia="仿宋_GB2312" w:cs="仿宋_GB2312" w:hint="eastAsia"/>
          <w:sz w:val="32"/>
          <w:szCs w:val="32"/>
        </w:rPr>
        <w:t>日（周四）下午</w:t>
      </w:r>
      <w:r>
        <w:rPr>
          <w:rFonts w:ascii="仿宋_GB2312" w:eastAsia="仿宋_GB2312" w:cs="仿宋_GB2312" w:hint="eastAsia"/>
          <w:color w:val="000000" w:themeColor="text1"/>
          <w:sz w:val="32"/>
          <w:szCs w:val="32"/>
        </w:rPr>
        <w:t>1</w:t>
      </w:r>
      <w:r>
        <w:rPr>
          <w:rFonts w:ascii="仿宋_GB2312" w:eastAsia="仿宋_GB2312" w:cs="仿宋_GB2312"/>
          <w:color w:val="000000" w:themeColor="text1"/>
          <w:sz w:val="32"/>
          <w:szCs w:val="32"/>
        </w:rPr>
        <w:t>3:30</w:t>
      </w:r>
      <w:r>
        <w:rPr>
          <w:rFonts w:ascii="仿宋_GB2312" w:eastAsia="仿宋_GB2312" w:cs="仿宋_GB2312"/>
          <w:color w:val="000000" w:themeColor="text1"/>
          <w:sz w:val="32"/>
          <w:szCs w:val="32"/>
        </w:rPr>
        <w:t>—</w:t>
      </w:r>
      <w:r>
        <w:rPr>
          <w:rFonts w:ascii="仿宋_GB2312" w:eastAsia="仿宋_GB2312" w:cs="仿宋_GB2312"/>
          <w:color w:val="000000" w:themeColor="text1"/>
          <w:sz w:val="32"/>
          <w:szCs w:val="32"/>
        </w:rPr>
        <w:t>17:30</w:t>
      </w:r>
    </w:p>
    <w:p w:rsidR="00243E76" w:rsidRDefault="00E44360">
      <w:pPr>
        <w:snapToGrid w:val="0"/>
        <w:spacing w:line="520" w:lineRule="exact"/>
        <w:ind w:leftChars="307" w:left="2251" w:hangingChars="500" w:hanging="1606"/>
        <w:rPr>
          <w:rFonts w:ascii="仿宋_GB2312" w:eastAsia="仿宋_GB2312" w:cs="仿宋_GB2312"/>
          <w:sz w:val="32"/>
          <w:szCs w:val="32"/>
        </w:rPr>
      </w:pPr>
      <w:r>
        <w:rPr>
          <w:rFonts w:ascii="仿宋_GB2312" w:eastAsia="仿宋_GB2312" w:cs="仿宋_GB2312" w:hint="eastAsia"/>
          <w:b/>
          <w:bCs/>
          <w:sz w:val="32"/>
          <w:szCs w:val="32"/>
        </w:rPr>
        <w:t>二、地点</w:t>
      </w:r>
      <w:r>
        <w:rPr>
          <w:rFonts w:ascii="仿宋_GB2312" w:eastAsia="仿宋_GB2312" w:cs="仿宋_GB2312" w:hint="eastAsia"/>
          <w:sz w:val="32"/>
          <w:szCs w:val="32"/>
        </w:rPr>
        <w:t>：天津金皇大酒店（天津市河西区南京路</w:t>
      </w:r>
      <w:r>
        <w:rPr>
          <w:rFonts w:ascii="仿宋_GB2312" w:eastAsia="仿宋_GB2312" w:cs="仿宋_GB2312" w:hint="eastAsia"/>
          <w:sz w:val="32"/>
          <w:szCs w:val="32"/>
        </w:rPr>
        <w:t>18</w:t>
      </w:r>
      <w:r>
        <w:rPr>
          <w:rFonts w:ascii="仿宋_GB2312" w:eastAsia="仿宋_GB2312" w:cs="仿宋_GB2312" w:hint="eastAsia"/>
          <w:sz w:val="32"/>
          <w:szCs w:val="32"/>
        </w:rPr>
        <w:t>号）四层多功能厅</w:t>
      </w:r>
    </w:p>
    <w:p w:rsidR="00243E76" w:rsidRDefault="00E44360">
      <w:pPr>
        <w:spacing w:line="360" w:lineRule="auto"/>
        <w:ind w:firstLineChars="200" w:firstLine="643"/>
        <w:rPr>
          <w:rFonts w:ascii="仿宋" w:eastAsia="仿宋" w:hAnsi="仿宋"/>
          <w:color w:val="000000" w:themeColor="text1"/>
          <w:sz w:val="32"/>
          <w:szCs w:val="32"/>
        </w:rPr>
      </w:pPr>
      <w:r>
        <w:rPr>
          <w:rFonts w:ascii="仿宋_GB2312" w:eastAsia="仿宋_GB2312" w:cs="仿宋_GB2312" w:hint="eastAsia"/>
          <w:b/>
          <w:bCs/>
          <w:sz w:val="32"/>
          <w:szCs w:val="32"/>
        </w:rPr>
        <w:t>三、人员范围</w:t>
      </w:r>
      <w:r>
        <w:rPr>
          <w:rFonts w:ascii="仿宋_GB2312" w:eastAsia="仿宋_GB2312" w:cs="仿宋_GB2312" w:hint="eastAsia"/>
          <w:sz w:val="32"/>
          <w:szCs w:val="32"/>
        </w:rPr>
        <w:t>：</w:t>
      </w:r>
      <w:r>
        <w:rPr>
          <w:rFonts w:ascii="仿宋_GB2312" w:eastAsia="仿宋_GB2312" w:hAnsi="仿宋" w:hint="eastAsia"/>
          <w:color w:val="000000" w:themeColor="text1"/>
          <w:sz w:val="32"/>
          <w:szCs w:val="32"/>
        </w:rPr>
        <w:t>政府机关、行业专家、学者，国内国际优秀数字化服务机构、全国中小微企业、媒体代表等。</w:t>
      </w:r>
    </w:p>
    <w:p w:rsidR="00243E76" w:rsidRDefault="00E44360">
      <w:pPr>
        <w:snapToGrid w:val="0"/>
        <w:spacing w:line="520" w:lineRule="exact"/>
        <w:ind w:leftChars="307" w:left="2251" w:hangingChars="500" w:hanging="1606"/>
        <w:rPr>
          <w:rFonts w:ascii="仿宋_GB2312" w:eastAsia="仿宋_GB2312" w:cs="Times New Roman"/>
          <w:sz w:val="32"/>
          <w:szCs w:val="32"/>
        </w:rPr>
      </w:pPr>
      <w:r>
        <w:rPr>
          <w:rFonts w:ascii="仿宋_GB2312" w:eastAsia="仿宋_GB2312" w:cs="仿宋_GB2312" w:hint="eastAsia"/>
          <w:b/>
          <w:bCs/>
          <w:sz w:val="32"/>
          <w:szCs w:val="32"/>
        </w:rPr>
        <w:t>四、论坛内容</w:t>
      </w:r>
      <w:r>
        <w:rPr>
          <w:rFonts w:ascii="仿宋_GB2312" w:eastAsia="仿宋_GB2312" w:cs="仿宋_GB2312" w:hint="eastAsia"/>
          <w:sz w:val="32"/>
          <w:szCs w:val="32"/>
        </w:rPr>
        <w:t>：</w:t>
      </w:r>
    </w:p>
    <w:p w:rsidR="00243E76" w:rsidRDefault="00E44360">
      <w:pPr>
        <w:spacing w:line="560" w:lineRule="exact"/>
        <w:ind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、解读最新政策及发展趋势；</w:t>
      </w:r>
    </w:p>
    <w:p w:rsidR="00243E76" w:rsidRDefault="00E44360">
      <w:pPr>
        <w:spacing w:line="560" w:lineRule="exact"/>
        <w:ind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、交流数字化赋能的先进经验和最佳实践；</w:t>
      </w:r>
    </w:p>
    <w:p w:rsidR="00243E76" w:rsidRDefault="00E44360">
      <w:pPr>
        <w:spacing w:line="560" w:lineRule="exact"/>
        <w:ind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Pr>
          <w:rFonts w:ascii="仿宋_GB2312" w:eastAsia="仿宋_GB2312" w:hAnsi="仿宋" w:hint="eastAsia"/>
          <w:color w:val="000000" w:themeColor="text1"/>
          <w:sz w:val="32"/>
          <w:szCs w:val="32"/>
        </w:rPr>
        <w:t>、分享数字化赋能优秀解决方案，展示最新成果；</w:t>
      </w:r>
    </w:p>
    <w:p w:rsidR="00243E76" w:rsidRDefault="00E44360">
      <w:pPr>
        <w:spacing w:line="560" w:lineRule="exact"/>
        <w:ind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4</w:t>
      </w:r>
      <w:r>
        <w:rPr>
          <w:rFonts w:ascii="仿宋_GB2312" w:eastAsia="仿宋_GB2312" w:hAnsi="仿宋" w:hint="eastAsia"/>
          <w:color w:val="000000" w:themeColor="text1"/>
          <w:sz w:val="32"/>
          <w:szCs w:val="32"/>
        </w:rPr>
        <w:t>、表彰“数字化首选服务商”；</w:t>
      </w:r>
    </w:p>
    <w:p w:rsidR="00243E76" w:rsidRDefault="00E44360">
      <w:pPr>
        <w:spacing w:line="560" w:lineRule="exact"/>
        <w:ind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r>
        <w:rPr>
          <w:rFonts w:ascii="仿宋_GB2312" w:eastAsia="仿宋_GB2312" w:hAnsi="仿宋" w:hint="eastAsia"/>
          <w:color w:val="000000" w:themeColor="text1"/>
          <w:sz w:val="32"/>
          <w:szCs w:val="32"/>
        </w:rPr>
        <w:t>、免费“企业健康”体检，对接交流。</w:t>
      </w:r>
    </w:p>
    <w:p w:rsidR="00243E76" w:rsidRDefault="00E44360">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请各企业派代表出席会议，并提前</w:t>
      </w:r>
      <w:r>
        <w:rPr>
          <w:rFonts w:ascii="仿宋_GB2312" w:eastAsia="仿宋_GB2312" w:cs="仿宋_GB2312" w:hint="eastAsia"/>
          <w:sz w:val="32"/>
          <w:szCs w:val="32"/>
        </w:rPr>
        <w:t>15</w:t>
      </w:r>
      <w:r>
        <w:rPr>
          <w:rFonts w:ascii="仿宋_GB2312" w:eastAsia="仿宋_GB2312" w:cs="仿宋_GB2312" w:hint="eastAsia"/>
          <w:sz w:val="32"/>
          <w:szCs w:val="32"/>
        </w:rPr>
        <w:t>分钟到场，</w:t>
      </w:r>
      <w:r>
        <w:rPr>
          <w:rFonts w:ascii="仿宋_GB2312" w:eastAsia="仿宋_GB2312" w:cs="仿宋_GB2312" w:hint="eastAsia"/>
          <w:b/>
          <w:sz w:val="32"/>
          <w:szCs w:val="32"/>
        </w:rPr>
        <w:t>本次论坛费用免费</w:t>
      </w:r>
      <w:r>
        <w:rPr>
          <w:rFonts w:ascii="仿宋_GB2312" w:eastAsia="仿宋_GB2312" w:cs="仿宋_GB2312" w:hint="eastAsia"/>
          <w:sz w:val="32"/>
          <w:szCs w:val="32"/>
        </w:rPr>
        <w:t>。按照疫情防控要求佩戴口罩，进入会场前测温出示健康码。</w:t>
      </w:r>
    </w:p>
    <w:p w:rsidR="00243E76" w:rsidRDefault="00E44360">
      <w:pPr>
        <w:snapToGrid w:val="0"/>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请于</w:t>
      </w:r>
      <w:r>
        <w:rPr>
          <w:rFonts w:ascii="仿宋_GB2312" w:eastAsia="仿宋_GB2312" w:cs="仿宋_GB2312" w:hint="eastAsia"/>
          <w:b/>
          <w:bCs/>
          <w:sz w:val="32"/>
          <w:szCs w:val="32"/>
        </w:rPr>
        <w:t>6</w:t>
      </w:r>
      <w:r>
        <w:rPr>
          <w:rFonts w:ascii="仿宋_GB2312" w:eastAsia="仿宋_GB2312" w:cs="仿宋_GB2312" w:hint="eastAsia"/>
          <w:b/>
          <w:bCs/>
          <w:sz w:val="32"/>
          <w:szCs w:val="32"/>
        </w:rPr>
        <w:t>月</w:t>
      </w:r>
      <w:r>
        <w:rPr>
          <w:rFonts w:ascii="仿宋_GB2312" w:eastAsia="仿宋_GB2312" w:cs="仿宋_GB2312" w:hint="eastAsia"/>
          <w:b/>
          <w:bCs/>
          <w:sz w:val="32"/>
          <w:szCs w:val="32"/>
        </w:rPr>
        <w:t>8</w:t>
      </w:r>
      <w:r>
        <w:rPr>
          <w:rFonts w:ascii="仿宋_GB2312" w:eastAsia="仿宋_GB2312" w:cs="仿宋_GB2312" w:hint="eastAsia"/>
          <w:b/>
          <w:bCs/>
          <w:sz w:val="32"/>
          <w:szCs w:val="32"/>
        </w:rPr>
        <w:t>日（周二）下午</w:t>
      </w:r>
      <w:r>
        <w:rPr>
          <w:rFonts w:ascii="仿宋_GB2312" w:eastAsia="仿宋_GB2312" w:cs="仿宋_GB2312" w:hint="eastAsia"/>
          <w:b/>
          <w:bCs/>
          <w:sz w:val="32"/>
          <w:szCs w:val="32"/>
        </w:rPr>
        <w:t>5</w:t>
      </w:r>
      <w:r>
        <w:rPr>
          <w:rFonts w:ascii="仿宋_GB2312" w:eastAsia="仿宋_GB2312" w:cs="仿宋_GB2312" w:hint="eastAsia"/>
          <w:b/>
          <w:bCs/>
          <w:sz w:val="32"/>
          <w:szCs w:val="32"/>
        </w:rPr>
        <w:t>点前</w:t>
      </w:r>
      <w:r>
        <w:rPr>
          <w:rFonts w:ascii="仿宋_GB2312" w:eastAsia="仿宋_GB2312" w:cs="仿宋_GB2312" w:hint="eastAsia"/>
          <w:sz w:val="32"/>
          <w:szCs w:val="32"/>
        </w:rPr>
        <w:t>将回执回复至会展中心。</w:t>
      </w:r>
    </w:p>
    <w:p w:rsidR="00243E76" w:rsidRDefault="00243E76">
      <w:pPr>
        <w:snapToGrid w:val="0"/>
        <w:spacing w:line="520" w:lineRule="exact"/>
        <w:rPr>
          <w:rFonts w:ascii="仿宋_GB2312" w:eastAsia="仿宋_GB2312" w:cs="仿宋_GB2312"/>
          <w:sz w:val="32"/>
          <w:szCs w:val="32"/>
        </w:rPr>
      </w:pPr>
    </w:p>
    <w:p w:rsidR="007B704C" w:rsidRDefault="007B704C">
      <w:pPr>
        <w:snapToGrid w:val="0"/>
        <w:ind w:firstLineChars="1400" w:firstLine="4480"/>
        <w:rPr>
          <w:rFonts w:ascii="仿宋_GB2312" w:eastAsia="仿宋_GB2312" w:cs="仿宋_GB2312" w:hint="eastAsia"/>
          <w:sz w:val="32"/>
          <w:szCs w:val="32"/>
        </w:rPr>
      </w:pPr>
    </w:p>
    <w:p w:rsidR="00243E76" w:rsidRDefault="00E44360">
      <w:pPr>
        <w:snapToGrid w:val="0"/>
        <w:ind w:firstLineChars="1400" w:firstLine="4480"/>
        <w:rPr>
          <w:rFonts w:ascii="仿宋_GB2312" w:eastAsia="仿宋_GB2312" w:cs="Times New Roman"/>
          <w:sz w:val="32"/>
          <w:szCs w:val="32"/>
        </w:rPr>
      </w:pPr>
      <w:r>
        <w:rPr>
          <w:rFonts w:ascii="仿宋_GB2312" w:eastAsia="仿宋_GB2312" w:cs="仿宋_GB2312" w:hint="eastAsia"/>
          <w:sz w:val="32"/>
          <w:szCs w:val="32"/>
        </w:rPr>
        <w:t>天津市贸促会会展服务中心</w:t>
      </w:r>
    </w:p>
    <w:p w:rsidR="00243E76" w:rsidRDefault="00E44360" w:rsidP="007B704C">
      <w:pPr>
        <w:snapToGrid w:val="0"/>
        <w:spacing w:line="520" w:lineRule="exact"/>
        <w:ind w:leftChars="2430" w:left="5103" w:firstLine="2"/>
        <w:jc w:val="center"/>
        <w:rPr>
          <w:rFonts w:ascii="仿宋_GB2312" w:eastAsia="仿宋_GB2312" w:cs="仿宋_GB2312"/>
          <w:sz w:val="32"/>
          <w:szCs w:val="32"/>
        </w:rPr>
      </w:pPr>
      <w:r>
        <w:rPr>
          <w:rFonts w:ascii="仿宋_GB2312" w:eastAsia="仿宋_GB2312" w:cs="仿宋_GB2312" w:hint="eastAsia"/>
          <w:sz w:val="32"/>
          <w:szCs w:val="32"/>
        </w:rPr>
        <w:t>2021</w:t>
      </w:r>
      <w:r>
        <w:rPr>
          <w:rFonts w:ascii="仿宋_GB2312" w:eastAsia="仿宋_GB2312" w:cs="仿宋_GB2312" w:hint="eastAsia"/>
          <w:sz w:val="32"/>
          <w:szCs w:val="32"/>
        </w:rPr>
        <w:t>年</w:t>
      </w:r>
      <w:r>
        <w:rPr>
          <w:rFonts w:ascii="仿宋_GB2312" w:eastAsia="仿宋_GB2312" w:cs="仿宋_GB2312" w:hint="eastAsia"/>
          <w:sz w:val="32"/>
          <w:szCs w:val="32"/>
        </w:rPr>
        <w:t>5</w:t>
      </w:r>
      <w:r>
        <w:rPr>
          <w:rFonts w:ascii="仿宋_GB2312" w:eastAsia="仿宋_GB2312" w:cs="仿宋_GB2312" w:hint="eastAsia"/>
          <w:sz w:val="32"/>
          <w:szCs w:val="32"/>
        </w:rPr>
        <w:t>月</w:t>
      </w:r>
      <w:r>
        <w:rPr>
          <w:rFonts w:ascii="仿宋_GB2312" w:eastAsia="仿宋_GB2312" w:cs="仿宋_GB2312" w:hint="eastAsia"/>
          <w:sz w:val="32"/>
          <w:szCs w:val="32"/>
        </w:rPr>
        <w:t>25</w:t>
      </w:r>
      <w:r>
        <w:rPr>
          <w:rFonts w:ascii="仿宋_GB2312" w:eastAsia="仿宋_GB2312" w:cs="仿宋_GB2312" w:hint="eastAsia"/>
          <w:sz w:val="32"/>
          <w:szCs w:val="32"/>
        </w:rPr>
        <w:t>日</w:t>
      </w:r>
    </w:p>
    <w:p w:rsidR="00243E76" w:rsidRDefault="00E44360">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p>
    <w:p w:rsidR="00243E76" w:rsidRDefault="00E44360">
      <w:pPr>
        <w:adjustRightInd w:val="0"/>
        <w:snapToGrid w:val="0"/>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参</w:t>
      </w:r>
      <w:r>
        <w:rPr>
          <w:rFonts w:ascii="Times New Roman" w:eastAsia="方正小标宋简体" w:hAnsi="Times New Roman" w:cs="Times New Roman"/>
          <w:sz w:val="44"/>
          <w:szCs w:val="44"/>
        </w:rPr>
        <w:t xml:space="preserve"> </w:t>
      </w:r>
      <w:r>
        <w:rPr>
          <w:rFonts w:ascii="Times New Roman" w:eastAsia="方正小标宋简体" w:hAnsi="Times New Roman" w:cs="方正小标宋简体" w:hint="eastAsia"/>
          <w:sz w:val="44"/>
          <w:szCs w:val="44"/>
        </w:rPr>
        <w:t>会</w:t>
      </w:r>
      <w:r>
        <w:rPr>
          <w:rFonts w:ascii="Times New Roman" w:eastAsia="方正小标宋简体" w:hAnsi="Times New Roman" w:cs="Times New Roman"/>
          <w:sz w:val="44"/>
          <w:szCs w:val="44"/>
        </w:rPr>
        <w:t xml:space="preserve"> </w:t>
      </w:r>
      <w:r>
        <w:rPr>
          <w:rFonts w:ascii="Times New Roman" w:eastAsia="方正小标宋简体" w:hAnsi="Times New Roman" w:cs="方正小标宋简体" w:hint="eastAsia"/>
          <w:sz w:val="44"/>
          <w:szCs w:val="44"/>
        </w:rPr>
        <w:t>回</w:t>
      </w:r>
      <w:r>
        <w:rPr>
          <w:rFonts w:ascii="Times New Roman" w:eastAsia="方正小标宋简体" w:hAnsi="Times New Roman" w:cs="Times New Roman"/>
          <w:sz w:val="44"/>
          <w:szCs w:val="44"/>
        </w:rPr>
        <w:t xml:space="preserve"> </w:t>
      </w:r>
      <w:r>
        <w:rPr>
          <w:rFonts w:ascii="Times New Roman" w:eastAsia="方正小标宋简体" w:hAnsi="Times New Roman" w:cs="方正小标宋简体" w:hint="eastAsia"/>
          <w:sz w:val="44"/>
          <w:szCs w:val="44"/>
        </w:rPr>
        <w:t>执</w:t>
      </w:r>
    </w:p>
    <w:p w:rsidR="00243E76" w:rsidRDefault="007B704C" w:rsidP="007B704C">
      <w:pPr>
        <w:pStyle w:val="Default"/>
        <w:snapToGrid w:val="0"/>
        <w:spacing w:line="520" w:lineRule="exact"/>
        <w:ind w:firstLineChars="100" w:firstLine="320"/>
        <w:rPr>
          <w:rFonts w:ascii="仿宋_GB2312" w:eastAsia="仿宋_GB2312" w:cs="仿宋_GB2312"/>
          <w:sz w:val="32"/>
          <w:szCs w:val="32"/>
        </w:rPr>
      </w:pPr>
      <w:r>
        <w:rPr>
          <w:rFonts w:ascii="仿宋_GB2312" w:eastAsia="仿宋_GB2312" w:cs="仿宋_GB2312" w:hint="eastAsia"/>
          <w:sz w:val="32"/>
          <w:szCs w:val="32"/>
        </w:rPr>
        <w:t xml:space="preserve">联系人：曹晶    </w:t>
      </w:r>
      <w:bookmarkStart w:id="0" w:name="_GoBack"/>
      <w:bookmarkEnd w:id="0"/>
      <w:r>
        <w:rPr>
          <w:rFonts w:ascii="仿宋_GB2312" w:eastAsia="仿宋_GB2312" w:cs="仿宋_GB2312" w:hint="eastAsia"/>
          <w:sz w:val="32"/>
          <w:szCs w:val="32"/>
        </w:rPr>
        <w:t>电  话：022-23123908  13802051798</w:t>
      </w:r>
    </w:p>
    <w:p w:rsidR="00243E76" w:rsidRDefault="00E44360">
      <w:pPr>
        <w:adjustRightInd w:val="0"/>
        <w:snapToGrid w:val="0"/>
        <w:spacing w:line="460" w:lineRule="exact"/>
        <w:ind w:firstLineChars="100" w:firstLine="320"/>
        <w:jc w:val="left"/>
        <w:rPr>
          <w:rFonts w:ascii="仿宋_GB2312" w:eastAsia="仿宋_GB2312" w:hAnsi="方正小标宋简体" w:cs="Times New Roman"/>
          <w:b/>
          <w:bCs/>
          <w:kern w:val="0"/>
          <w:sz w:val="44"/>
          <w:szCs w:val="44"/>
        </w:rPr>
      </w:pPr>
      <w:proofErr w:type="gramStart"/>
      <w:r>
        <w:rPr>
          <w:rFonts w:ascii="仿宋_GB2312" w:eastAsia="仿宋_GB2312" w:hAnsi="仿宋_GB2312" w:cs="仿宋_GB2312" w:hint="eastAsia"/>
          <w:color w:val="000000"/>
          <w:sz w:val="32"/>
          <w:szCs w:val="32"/>
        </w:rPr>
        <w:t>邮</w:t>
      </w:r>
      <w:proofErr w:type="gramEnd"/>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箱：</w:t>
      </w:r>
      <w:r w:rsidR="007B704C">
        <w:rPr>
          <w:rFonts w:ascii="仿宋_GB2312" w:eastAsia="仿宋_GB2312" w:cs="仿宋_GB2312" w:hint="eastAsia"/>
          <w:sz w:val="32"/>
          <w:szCs w:val="32"/>
        </w:rPr>
        <w:t>caojing@ccpittj.org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51"/>
        <w:gridCol w:w="1234"/>
        <w:gridCol w:w="2410"/>
      </w:tblGrid>
      <w:tr w:rsidR="00243E76">
        <w:trPr>
          <w:trHeight w:val="801"/>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单位名称</w:t>
            </w:r>
          </w:p>
        </w:tc>
        <w:tc>
          <w:tcPr>
            <w:tcW w:w="6095" w:type="dxa"/>
            <w:gridSpan w:val="3"/>
            <w:vAlign w:val="center"/>
          </w:tcPr>
          <w:p w:rsidR="00243E76" w:rsidRDefault="00E44360">
            <w:pPr>
              <w:rPr>
                <w:rFonts w:ascii="仿宋_GB2312" w:eastAsia="仿宋_GB2312" w:hAnsi="Times New Roman" w:cs="Times New Roman"/>
                <w:sz w:val="32"/>
                <w:szCs w:val="32"/>
              </w:rPr>
            </w:pPr>
            <w:r>
              <w:rPr>
                <w:rFonts w:ascii="Times New Roman" w:eastAsia="仿宋_GB2312" w:hAnsi="Times New Roman" w:cs="Times New Roman"/>
                <w:sz w:val="32"/>
                <w:szCs w:val="32"/>
              </w:rPr>
              <w:t xml:space="preserve"> </w:t>
            </w:r>
          </w:p>
        </w:tc>
      </w:tr>
      <w:tr w:rsidR="00243E76">
        <w:trPr>
          <w:trHeight w:val="800"/>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参会人</w:t>
            </w:r>
            <w:r>
              <w:rPr>
                <w:rFonts w:ascii="Times New Roman" w:eastAsia="仿宋_GB2312" w:hAnsi="Times New Roman" w:cs="Times New Roman" w:hint="eastAsia"/>
                <w:sz w:val="32"/>
                <w:szCs w:val="32"/>
              </w:rPr>
              <w:t>姓名</w:t>
            </w:r>
          </w:p>
        </w:tc>
        <w:tc>
          <w:tcPr>
            <w:tcW w:w="6095" w:type="dxa"/>
            <w:gridSpan w:val="3"/>
            <w:vAlign w:val="center"/>
          </w:tcPr>
          <w:p w:rsidR="00243E76" w:rsidRDefault="00243E76">
            <w:pPr>
              <w:jc w:val="center"/>
              <w:rPr>
                <w:rFonts w:ascii="Times New Roman" w:eastAsia="仿宋_GB2312" w:hAnsi="Times New Roman" w:cs="Times New Roman"/>
                <w:sz w:val="32"/>
                <w:szCs w:val="32"/>
              </w:rPr>
            </w:pPr>
          </w:p>
        </w:tc>
      </w:tr>
      <w:tr w:rsidR="00243E76">
        <w:trPr>
          <w:trHeight w:val="765"/>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部门及职务</w:t>
            </w:r>
          </w:p>
        </w:tc>
        <w:tc>
          <w:tcPr>
            <w:tcW w:w="2451" w:type="dxa"/>
            <w:vAlign w:val="center"/>
          </w:tcPr>
          <w:p w:rsidR="00243E76" w:rsidRDefault="00243E76">
            <w:pPr>
              <w:jc w:val="center"/>
              <w:rPr>
                <w:rFonts w:ascii="Times New Roman" w:eastAsia="仿宋_GB2312" w:hAnsi="Times New Roman" w:cs="Times New Roman"/>
                <w:sz w:val="32"/>
                <w:szCs w:val="32"/>
              </w:rPr>
            </w:pPr>
          </w:p>
        </w:tc>
        <w:tc>
          <w:tcPr>
            <w:tcW w:w="1234"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机</w:t>
            </w:r>
          </w:p>
        </w:tc>
        <w:tc>
          <w:tcPr>
            <w:tcW w:w="2410" w:type="dxa"/>
            <w:vAlign w:val="center"/>
          </w:tcPr>
          <w:p w:rsidR="00243E76" w:rsidRDefault="00243E76">
            <w:pPr>
              <w:jc w:val="center"/>
              <w:rPr>
                <w:rFonts w:ascii="Times New Roman" w:eastAsia="仿宋_GB2312" w:hAnsi="Times New Roman" w:cs="Times New Roman"/>
                <w:sz w:val="32"/>
                <w:szCs w:val="32"/>
              </w:rPr>
            </w:pPr>
          </w:p>
        </w:tc>
      </w:tr>
      <w:tr w:rsidR="00243E76">
        <w:trPr>
          <w:trHeight w:val="765"/>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电子邮箱</w:t>
            </w:r>
          </w:p>
        </w:tc>
        <w:tc>
          <w:tcPr>
            <w:tcW w:w="6095" w:type="dxa"/>
            <w:gridSpan w:val="3"/>
            <w:vAlign w:val="center"/>
          </w:tcPr>
          <w:p w:rsidR="00243E76" w:rsidRDefault="00243E76">
            <w:pPr>
              <w:jc w:val="center"/>
              <w:rPr>
                <w:rFonts w:ascii="Times New Roman" w:eastAsia="仿宋_GB2312" w:hAnsi="Times New Roman" w:cs="Times New Roman"/>
                <w:sz w:val="32"/>
                <w:szCs w:val="32"/>
              </w:rPr>
            </w:pPr>
          </w:p>
        </w:tc>
      </w:tr>
      <w:tr w:rsidR="00243E76">
        <w:trPr>
          <w:trHeight w:val="765"/>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参会人</w:t>
            </w:r>
            <w:r>
              <w:rPr>
                <w:rFonts w:ascii="Times New Roman" w:eastAsia="仿宋_GB2312" w:hAnsi="Times New Roman" w:cs="Times New Roman" w:hint="eastAsia"/>
                <w:sz w:val="32"/>
                <w:szCs w:val="32"/>
              </w:rPr>
              <w:t>姓名</w:t>
            </w:r>
          </w:p>
        </w:tc>
        <w:tc>
          <w:tcPr>
            <w:tcW w:w="6095" w:type="dxa"/>
            <w:gridSpan w:val="3"/>
            <w:vAlign w:val="center"/>
          </w:tcPr>
          <w:p w:rsidR="00243E76" w:rsidRDefault="00243E76">
            <w:pPr>
              <w:jc w:val="center"/>
              <w:rPr>
                <w:rFonts w:ascii="Times New Roman" w:eastAsia="仿宋_GB2312" w:hAnsi="Times New Roman" w:cs="Times New Roman"/>
                <w:sz w:val="32"/>
                <w:szCs w:val="32"/>
              </w:rPr>
            </w:pPr>
          </w:p>
        </w:tc>
      </w:tr>
      <w:tr w:rsidR="00243E76">
        <w:trPr>
          <w:trHeight w:val="745"/>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部门及职务</w:t>
            </w:r>
          </w:p>
        </w:tc>
        <w:tc>
          <w:tcPr>
            <w:tcW w:w="2451" w:type="dxa"/>
            <w:vAlign w:val="center"/>
          </w:tcPr>
          <w:p w:rsidR="00243E76" w:rsidRDefault="00243E76">
            <w:pPr>
              <w:jc w:val="center"/>
              <w:rPr>
                <w:rFonts w:ascii="Times New Roman" w:eastAsia="仿宋_GB2312" w:hAnsi="Times New Roman" w:cs="Times New Roman"/>
                <w:sz w:val="32"/>
                <w:szCs w:val="32"/>
              </w:rPr>
            </w:pPr>
          </w:p>
        </w:tc>
        <w:tc>
          <w:tcPr>
            <w:tcW w:w="1234"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机</w:t>
            </w:r>
          </w:p>
        </w:tc>
        <w:tc>
          <w:tcPr>
            <w:tcW w:w="2410" w:type="dxa"/>
            <w:vAlign w:val="center"/>
          </w:tcPr>
          <w:p w:rsidR="00243E76" w:rsidRDefault="00243E76">
            <w:pPr>
              <w:jc w:val="center"/>
              <w:rPr>
                <w:rFonts w:ascii="Times New Roman" w:eastAsia="仿宋_GB2312" w:hAnsi="Times New Roman" w:cs="Times New Roman"/>
                <w:sz w:val="32"/>
                <w:szCs w:val="32"/>
              </w:rPr>
            </w:pPr>
          </w:p>
        </w:tc>
      </w:tr>
      <w:tr w:rsidR="00243E76">
        <w:trPr>
          <w:trHeight w:val="745"/>
          <w:jc w:val="center"/>
        </w:trPr>
        <w:tc>
          <w:tcPr>
            <w:tcW w:w="2410" w:type="dxa"/>
            <w:vAlign w:val="center"/>
          </w:tcPr>
          <w:p w:rsidR="00243E76" w:rsidRDefault="00E44360">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电子邮箱</w:t>
            </w:r>
          </w:p>
        </w:tc>
        <w:tc>
          <w:tcPr>
            <w:tcW w:w="6095" w:type="dxa"/>
            <w:gridSpan w:val="3"/>
            <w:vAlign w:val="center"/>
          </w:tcPr>
          <w:p w:rsidR="00243E76" w:rsidRDefault="00243E76">
            <w:pPr>
              <w:jc w:val="center"/>
              <w:rPr>
                <w:rFonts w:ascii="Times New Roman" w:eastAsia="仿宋_GB2312" w:hAnsi="Times New Roman" w:cs="Times New Roman"/>
                <w:sz w:val="32"/>
                <w:szCs w:val="32"/>
              </w:rPr>
            </w:pPr>
          </w:p>
        </w:tc>
      </w:tr>
    </w:tbl>
    <w:p w:rsidR="00243E76" w:rsidRDefault="00E44360">
      <w:pPr>
        <w:jc w:val="left"/>
        <w:rPr>
          <w:rFonts w:ascii="仿宋_GB2312" w:eastAsia="仿宋_GB2312" w:hAnsi="宋体" w:cs="仿宋_GB2312"/>
          <w:color w:val="000000"/>
          <w:sz w:val="32"/>
          <w:szCs w:val="32"/>
        </w:rPr>
      </w:pPr>
      <w:r>
        <w:rPr>
          <w:rFonts w:ascii="仿宋_GB2312" w:eastAsia="仿宋_GB2312" w:hAnsi="宋体" w:cs="仿宋_GB2312" w:hint="eastAsia"/>
          <w:color w:val="000000"/>
          <w:sz w:val="32"/>
          <w:szCs w:val="32"/>
        </w:rPr>
        <w:t>请务必于</w:t>
      </w:r>
      <w:r>
        <w:rPr>
          <w:rFonts w:ascii="仿宋_GB2312" w:eastAsia="仿宋_GB2312" w:cs="仿宋_GB2312" w:hint="eastAsia"/>
          <w:b/>
          <w:bCs/>
          <w:sz w:val="32"/>
          <w:szCs w:val="32"/>
        </w:rPr>
        <w:t>6</w:t>
      </w:r>
      <w:r>
        <w:rPr>
          <w:rFonts w:ascii="仿宋_GB2312" w:eastAsia="仿宋_GB2312" w:cs="仿宋_GB2312" w:hint="eastAsia"/>
          <w:b/>
          <w:bCs/>
          <w:sz w:val="32"/>
          <w:szCs w:val="32"/>
        </w:rPr>
        <w:t>月</w:t>
      </w:r>
      <w:r>
        <w:rPr>
          <w:rFonts w:ascii="仿宋_GB2312" w:eastAsia="仿宋_GB2312" w:cs="仿宋_GB2312" w:hint="eastAsia"/>
          <w:b/>
          <w:bCs/>
          <w:sz w:val="32"/>
          <w:szCs w:val="32"/>
        </w:rPr>
        <w:t>8</w:t>
      </w:r>
      <w:r>
        <w:rPr>
          <w:rFonts w:ascii="仿宋_GB2312" w:eastAsia="仿宋_GB2312" w:cs="仿宋_GB2312" w:hint="eastAsia"/>
          <w:b/>
          <w:bCs/>
          <w:sz w:val="32"/>
          <w:szCs w:val="32"/>
        </w:rPr>
        <w:t>日（周二）下午</w:t>
      </w:r>
      <w:r>
        <w:rPr>
          <w:rFonts w:ascii="仿宋_GB2312" w:eastAsia="仿宋_GB2312" w:cs="仿宋_GB2312" w:hint="eastAsia"/>
          <w:b/>
          <w:bCs/>
          <w:sz w:val="32"/>
          <w:szCs w:val="32"/>
        </w:rPr>
        <w:t>5</w:t>
      </w:r>
      <w:r>
        <w:rPr>
          <w:rFonts w:ascii="仿宋_GB2312" w:eastAsia="仿宋_GB2312" w:cs="仿宋_GB2312" w:hint="eastAsia"/>
          <w:b/>
          <w:bCs/>
          <w:sz w:val="32"/>
          <w:szCs w:val="32"/>
        </w:rPr>
        <w:t>点前</w:t>
      </w:r>
      <w:r>
        <w:rPr>
          <w:rFonts w:ascii="仿宋_GB2312" w:eastAsia="仿宋_GB2312" w:hAnsi="宋体" w:cs="仿宋_GB2312" w:hint="eastAsia"/>
          <w:color w:val="000000"/>
          <w:sz w:val="32"/>
          <w:szCs w:val="32"/>
        </w:rPr>
        <w:t>将</w:t>
      </w:r>
      <w:proofErr w:type="gramStart"/>
      <w:r>
        <w:rPr>
          <w:rFonts w:ascii="仿宋_GB2312" w:eastAsia="仿宋_GB2312" w:hAnsi="宋体" w:cs="仿宋_GB2312" w:hint="eastAsia"/>
          <w:color w:val="000000"/>
          <w:sz w:val="32"/>
          <w:szCs w:val="32"/>
        </w:rPr>
        <w:t>回执微信或</w:t>
      </w:r>
      <w:proofErr w:type="gramEnd"/>
      <w:r>
        <w:rPr>
          <w:rFonts w:ascii="仿宋_GB2312" w:eastAsia="仿宋_GB2312" w:hAnsi="宋体" w:cs="仿宋_GB2312" w:hint="eastAsia"/>
          <w:color w:val="000000"/>
          <w:sz w:val="32"/>
          <w:szCs w:val="32"/>
        </w:rPr>
        <w:t>发送电子邮件至会展中心。</w:t>
      </w:r>
    </w:p>
    <w:sectPr w:rsidR="00243E76">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360" w:rsidRDefault="00E44360" w:rsidP="007B704C">
      <w:r>
        <w:separator/>
      </w:r>
    </w:p>
  </w:endnote>
  <w:endnote w:type="continuationSeparator" w:id="0">
    <w:p w:rsidR="00E44360" w:rsidRDefault="00E44360" w:rsidP="007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A00002BF" w:usb1="184F6CFA" w:usb2="00000012"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360" w:rsidRDefault="00E44360" w:rsidP="007B704C">
      <w:r>
        <w:separator/>
      </w:r>
    </w:p>
  </w:footnote>
  <w:footnote w:type="continuationSeparator" w:id="0">
    <w:p w:rsidR="00E44360" w:rsidRDefault="00E44360" w:rsidP="007B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31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2107"/>
    <w:rsid w:val="00035BB9"/>
    <w:rsid w:val="00040851"/>
    <w:rsid w:val="00064355"/>
    <w:rsid w:val="00065EDB"/>
    <w:rsid w:val="00093838"/>
    <w:rsid w:val="000B0F4F"/>
    <w:rsid w:val="000E70ED"/>
    <w:rsid w:val="00101F8D"/>
    <w:rsid w:val="001024D0"/>
    <w:rsid w:val="00102ED6"/>
    <w:rsid w:val="00123080"/>
    <w:rsid w:val="0012395D"/>
    <w:rsid w:val="001271F6"/>
    <w:rsid w:val="00146425"/>
    <w:rsid w:val="001519AF"/>
    <w:rsid w:val="00160A94"/>
    <w:rsid w:val="00196C7A"/>
    <w:rsid w:val="001B0B85"/>
    <w:rsid w:val="001B1A02"/>
    <w:rsid w:val="001D2107"/>
    <w:rsid w:val="001E0D10"/>
    <w:rsid w:val="001E1C17"/>
    <w:rsid w:val="001E4D1B"/>
    <w:rsid w:val="001F1088"/>
    <w:rsid w:val="001F41F5"/>
    <w:rsid w:val="00202084"/>
    <w:rsid w:val="00224DEB"/>
    <w:rsid w:val="00243E76"/>
    <w:rsid w:val="00276093"/>
    <w:rsid w:val="0028609B"/>
    <w:rsid w:val="00301496"/>
    <w:rsid w:val="00361C1D"/>
    <w:rsid w:val="00370930"/>
    <w:rsid w:val="00373468"/>
    <w:rsid w:val="0038555A"/>
    <w:rsid w:val="003A2FBD"/>
    <w:rsid w:val="003B16E5"/>
    <w:rsid w:val="00422049"/>
    <w:rsid w:val="00452F81"/>
    <w:rsid w:val="004666EC"/>
    <w:rsid w:val="004711E0"/>
    <w:rsid w:val="004768D9"/>
    <w:rsid w:val="004B02E1"/>
    <w:rsid w:val="004B6C95"/>
    <w:rsid w:val="004E4228"/>
    <w:rsid w:val="004E71AA"/>
    <w:rsid w:val="004F2BBD"/>
    <w:rsid w:val="0052583E"/>
    <w:rsid w:val="005440EB"/>
    <w:rsid w:val="005506B8"/>
    <w:rsid w:val="00566161"/>
    <w:rsid w:val="00575810"/>
    <w:rsid w:val="005A50D0"/>
    <w:rsid w:val="005F04BA"/>
    <w:rsid w:val="005F5A43"/>
    <w:rsid w:val="006947D0"/>
    <w:rsid w:val="006B7615"/>
    <w:rsid w:val="006D13E5"/>
    <w:rsid w:val="006D3F3D"/>
    <w:rsid w:val="00711350"/>
    <w:rsid w:val="00712D74"/>
    <w:rsid w:val="007201C7"/>
    <w:rsid w:val="00740151"/>
    <w:rsid w:val="007544AD"/>
    <w:rsid w:val="00760D71"/>
    <w:rsid w:val="0077381E"/>
    <w:rsid w:val="00774F21"/>
    <w:rsid w:val="00790D25"/>
    <w:rsid w:val="007A1EA3"/>
    <w:rsid w:val="007B2770"/>
    <w:rsid w:val="007B4FDD"/>
    <w:rsid w:val="007B704C"/>
    <w:rsid w:val="007C6967"/>
    <w:rsid w:val="00800B91"/>
    <w:rsid w:val="008040E8"/>
    <w:rsid w:val="00836511"/>
    <w:rsid w:val="00847545"/>
    <w:rsid w:val="00850DBB"/>
    <w:rsid w:val="008615BB"/>
    <w:rsid w:val="00873727"/>
    <w:rsid w:val="0088128A"/>
    <w:rsid w:val="0089240A"/>
    <w:rsid w:val="008C0B00"/>
    <w:rsid w:val="0095532D"/>
    <w:rsid w:val="00A1480D"/>
    <w:rsid w:val="00A2687D"/>
    <w:rsid w:val="00A332EC"/>
    <w:rsid w:val="00A561ED"/>
    <w:rsid w:val="00A6252C"/>
    <w:rsid w:val="00A658C1"/>
    <w:rsid w:val="00A677AB"/>
    <w:rsid w:val="00A9243C"/>
    <w:rsid w:val="00AC2465"/>
    <w:rsid w:val="00B02A3C"/>
    <w:rsid w:val="00B318CC"/>
    <w:rsid w:val="00B32080"/>
    <w:rsid w:val="00B45E1A"/>
    <w:rsid w:val="00B6181E"/>
    <w:rsid w:val="00B750AC"/>
    <w:rsid w:val="00B81DC9"/>
    <w:rsid w:val="00B82C86"/>
    <w:rsid w:val="00B8326D"/>
    <w:rsid w:val="00BC618E"/>
    <w:rsid w:val="00BD5534"/>
    <w:rsid w:val="00BF4AA4"/>
    <w:rsid w:val="00C02413"/>
    <w:rsid w:val="00C31EB5"/>
    <w:rsid w:val="00C57878"/>
    <w:rsid w:val="00C64A77"/>
    <w:rsid w:val="00C65742"/>
    <w:rsid w:val="00CC00C2"/>
    <w:rsid w:val="00CC12F5"/>
    <w:rsid w:val="00CD2C3D"/>
    <w:rsid w:val="00D22C56"/>
    <w:rsid w:val="00D41F07"/>
    <w:rsid w:val="00D72DF5"/>
    <w:rsid w:val="00D86A82"/>
    <w:rsid w:val="00DA3079"/>
    <w:rsid w:val="00DE24FB"/>
    <w:rsid w:val="00DF7E94"/>
    <w:rsid w:val="00E432B1"/>
    <w:rsid w:val="00E43965"/>
    <w:rsid w:val="00E43CEC"/>
    <w:rsid w:val="00E44360"/>
    <w:rsid w:val="00E621C2"/>
    <w:rsid w:val="00EB08FC"/>
    <w:rsid w:val="00EC14FA"/>
    <w:rsid w:val="00EF4758"/>
    <w:rsid w:val="00F023BC"/>
    <w:rsid w:val="00F0384C"/>
    <w:rsid w:val="00F07FEE"/>
    <w:rsid w:val="00F11D4A"/>
    <w:rsid w:val="00F331EE"/>
    <w:rsid w:val="00F660DF"/>
    <w:rsid w:val="00F71046"/>
    <w:rsid w:val="00F76EC1"/>
    <w:rsid w:val="00F9508C"/>
    <w:rsid w:val="00FA1141"/>
    <w:rsid w:val="00FA396B"/>
    <w:rsid w:val="00FB2B2D"/>
    <w:rsid w:val="00FE06AF"/>
    <w:rsid w:val="01DA3704"/>
    <w:rsid w:val="090B218F"/>
    <w:rsid w:val="0A38609C"/>
    <w:rsid w:val="0B08249A"/>
    <w:rsid w:val="0D27191C"/>
    <w:rsid w:val="0D4E1893"/>
    <w:rsid w:val="0E245572"/>
    <w:rsid w:val="0E5D6B91"/>
    <w:rsid w:val="0E9E4635"/>
    <w:rsid w:val="15627AFC"/>
    <w:rsid w:val="1B660FA8"/>
    <w:rsid w:val="1C305AE3"/>
    <w:rsid w:val="1C516BD4"/>
    <w:rsid w:val="1C955000"/>
    <w:rsid w:val="1F8F01E1"/>
    <w:rsid w:val="208608A3"/>
    <w:rsid w:val="24AA7069"/>
    <w:rsid w:val="24BC3C2C"/>
    <w:rsid w:val="25F85DE8"/>
    <w:rsid w:val="2A62166D"/>
    <w:rsid w:val="2CC44D00"/>
    <w:rsid w:val="2D894D30"/>
    <w:rsid w:val="2F7E4C57"/>
    <w:rsid w:val="2FC25EEB"/>
    <w:rsid w:val="2FEE2FC4"/>
    <w:rsid w:val="3339281A"/>
    <w:rsid w:val="341B718D"/>
    <w:rsid w:val="392A4B11"/>
    <w:rsid w:val="3FE23499"/>
    <w:rsid w:val="4218186A"/>
    <w:rsid w:val="450C0850"/>
    <w:rsid w:val="4AFC6134"/>
    <w:rsid w:val="4FDA21E1"/>
    <w:rsid w:val="532503B2"/>
    <w:rsid w:val="54327BE4"/>
    <w:rsid w:val="554C3C5F"/>
    <w:rsid w:val="58AC0FEF"/>
    <w:rsid w:val="595A030C"/>
    <w:rsid w:val="5AB5203E"/>
    <w:rsid w:val="5B8B62B5"/>
    <w:rsid w:val="5E20284D"/>
    <w:rsid w:val="5F9F1986"/>
    <w:rsid w:val="614E510F"/>
    <w:rsid w:val="622E39AF"/>
    <w:rsid w:val="64E72BE8"/>
    <w:rsid w:val="67966693"/>
    <w:rsid w:val="6A120659"/>
    <w:rsid w:val="6AEA4150"/>
    <w:rsid w:val="6BBE52B9"/>
    <w:rsid w:val="6D5537A6"/>
    <w:rsid w:val="7001525F"/>
    <w:rsid w:val="70F009B0"/>
    <w:rsid w:val="73505624"/>
    <w:rsid w:val="74786C38"/>
    <w:rsid w:val="75BA6D71"/>
    <w:rsid w:val="76EC0D06"/>
    <w:rsid w:val="7820419F"/>
    <w:rsid w:val="78264FEF"/>
    <w:rsid w:val="7EA96C28"/>
    <w:rsid w:val="7FC9606F"/>
    <w:rsid w:val="7FF3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style>
  <w:style w:type="character" w:styleId="a7">
    <w:name w:val="Hyperlink"/>
    <w:basedOn w:val="a0"/>
    <w:uiPriority w:val="99"/>
    <w:qFormat/>
    <w:rPr>
      <w:color w:val="0000FF"/>
      <w:u w:val="single"/>
    </w:rPr>
  </w:style>
  <w:style w:type="character" w:customStyle="1" w:styleId="Char1">
    <w:name w:val="页眉 Char"/>
    <w:basedOn w:val="a0"/>
    <w:link w:val="a5"/>
    <w:uiPriority w:val="99"/>
    <w:semiHidden/>
    <w:qFormat/>
    <w:locked/>
    <w:rPr>
      <w:sz w:val="18"/>
      <w:szCs w:val="18"/>
    </w:rPr>
  </w:style>
  <w:style w:type="character" w:customStyle="1" w:styleId="Char0">
    <w:name w:val="页脚 Char"/>
    <w:basedOn w:val="a0"/>
    <w:link w:val="a4"/>
    <w:uiPriority w:val="99"/>
    <w:qFormat/>
    <w:locked/>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130</Words>
  <Characters>742</Characters>
  <Application>Microsoft Office Word</Application>
  <DocSecurity>0</DocSecurity>
  <Lines>6</Lines>
  <Paragraphs>1</Paragraphs>
  <ScaleCrop>false</ScaleCrop>
  <Company>微软中国</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中国国际贸易促进委员会天津市分会</dc:title>
  <dc:creator>Administrator</dc:creator>
  <cp:lastModifiedBy>微软用户</cp:lastModifiedBy>
  <cp:revision>7</cp:revision>
  <cp:lastPrinted>2021-05-24T03:01:00Z</cp:lastPrinted>
  <dcterms:created xsi:type="dcterms:W3CDTF">2021-05-24T02:26:00Z</dcterms:created>
  <dcterms:modified xsi:type="dcterms:W3CDTF">2021-05-24T06:24:00Z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8913E5EDF50443E1B9F4E5A87F6A53F5</vt:lpwstr>
  </property>
</Properties>
</file>